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0C" w:rsidRPr="00CD23FA" w:rsidRDefault="005D2A89" w:rsidP="00126C59">
      <w:pPr>
        <w:jc w:val="center"/>
        <w:rPr>
          <w:b/>
        </w:rPr>
      </w:pPr>
      <w:bookmarkStart w:id="0" w:name="_GoBack"/>
      <w:bookmarkEnd w:id="0"/>
      <w:r>
        <w:rPr>
          <w:b/>
        </w:rPr>
        <w:t>Erläuterungen zu „Anlage 2_</w:t>
      </w:r>
      <w:r w:rsidR="0059780C" w:rsidRPr="00CD23FA">
        <w:rPr>
          <w:b/>
        </w:rPr>
        <w:t>Abr</w:t>
      </w:r>
      <w:r w:rsidR="00621792" w:rsidRPr="00CD23FA">
        <w:rPr>
          <w:b/>
        </w:rPr>
        <w:t>echnung_Blutprobenentnahme_ab_14_02_20</w:t>
      </w:r>
      <w:r w:rsidR="0059780C" w:rsidRPr="00CD23FA">
        <w:rPr>
          <w:b/>
        </w:rPr>
        <w:t>“</w:t>
      </w:r>
    </w:p>
    <w:p w:rsidR="00B76851" w:rsidRPr="007E70C1" w:rsidRDefault="00B76851">
      <w:pPr>
        <w:rPr>
          <w:sz w:val="12"/>
          <w:szCs w:val="12"/>
        </w:rPr>
      </w:pPr>
    </w:p>
    <w:p w:rsidR="00AC78BA" w:rsidRPr="007E70C1" w:rsidRDefault="00AC78BA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Dieser Vordruck dient allein der Abrechnung von </w:t>
      </w:r>
      <w:r w:rsidRPr="007E70C1">
        <w:rPr>
          <w:b/>
          <w:sz w:val="22"/>
          <w:szCs w:val="22"/>
        </w:rPr>
        <w:t>Blutprobenentnahmen</w:t>
      </w:r>
      <w:r w:rsidRPr="007E70C1">
        <w:rPr>
          <w:sz w:val="22"/>
          <w:szCs w:val="22"/>
        </w:rPr>
        <w:t>.</w:t>
      </w:r>
    </w:p>
    <w:p w:rsidR="00A60570" w:rsidRPr="007E70C1" w:rsidRDefault="00AC78BA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Er ist </w:t>
      </w:r>
      <w:r w:rsidRPr="007E70C1">
        <w:rPr>
          <w:b/>
          <w:sz w:val="22"/>
          <w:szCs w:val="22"/>
        </w:rPr>
        <w:t>nicht</w:t>
      </w:r>
      <w:r w:rsidRPr="007E70C1">
        <w:rPr>
          <w:sz w:val="22"/>
          <w:szCs w:val="22"/>
        </w:rPr>
        <w:t xml:space="preserve"> für die </w:t>
      </w:r>
      <w:r w:rsidR="002900A9" w:rsidRPr="007E70C1">
        <w:rPr>
          <w:sz w:val="22"/>
          <w:szCs w:val="22"/>
        </w:rPr>
        <w:t xml:space="preserve">Abrechnung der </w:t>
      </w:r>
      <w:r w:rsidRPr="007E70C1">
        <w:rPr>
          <w:sz w:val="22"/>
          <w:szCs w:val="22"/>
        </w:rPr>
        <w:t xml:space="preserve">Durchführung von klinischen Untersuchungen, der </w:t>
      </w:r>
      <w:proofErr w:type="spellStart"/>
      <w:r w:rsidRPr="007E70C1">
        <w:rPr>
          <w:sz w:val="22"/>
          <w:szCs w:val="22"/>
        </w:rPr>
        <w:t>Tuberkulinisierung</w:t>
      </w:r>
      <w:proofErr w:type="spellEnd"/>
      <w:r w:rsidRPr="007E70C1">
        <w:rPr>
          <w:sz w:val="22"/>
          <w:szCs w:val="22"/>
        </w:rPr>
        <w:t xml:space="preserve"> oder anderen Maßnahmen zu verwenden.</w:t>
      </w:r>
    </w:p>
    <w:p w:rsidR="002900A9" w:rsidRPr="007E70C1" w:rsidRDefault="002900A9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Für diese Untersuchungen und anderen Maßnahmen </w:t>
      </w:r>
      <w:r w:rsidR="00621792" w:rsidRPr="007E70C1">
        <w:rPr>
          <w:sz w:val="22"/>
          <w:szCs w:val="22"/>
        </w:rPr>
        <w:t xml:space="preserve">werden </w:t>
      </w:r>
      <w:r w:rsidRPr="007E70C1">
        <w:rPr>
          <w:sz w:val="22"/>
          <w:szCs w:val="22"/>
        </w:rPr>
        <w:t xml:space="preserve">Vordrucke im Seuchenfall vom </w:t>
      </w:r>
      <w:r w:rsidRPr="007E70C1">
        <w:rPr>
          <w:rFonts w:cs="Arial"/>
          <w:sz w:val="22"/>
          <w:szCs w:val="22"/>
        </w:rPr>
        <w:t>Landesuntersuchungsamt</w:t>
      </w:r>
      <w:r w:rsidRPr="007E70C1">
        <w:rPr>
          <w:sz w:val="22"/>
          <w:szCs w:val="22"/>
        </w:rPr>
        <w:t xml:space="preserve"> herausgegeben.</w:t>
      </w:r>
    </w:p>
    <w:p w:rsidR="00AC78BA" w:rsidRPr="007E70C1" w:rsidRDefault="00AC78BA" w:rsidP="007F5802">
      <w:pPr>
        <w:jc w:val="both"/>
        <w:rPr>
          <w:sz w:val="12"/>
          <w:szCs w:val="12"/>
        </w:rPr>
      </w:pPr>
    </w:p>
    <w:p w:rsidR="0059780C" w:rsidRPr="007E70C1" w:rsidRDefault="0059780C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Auf Seite 1 des Vordruckes sind </w:t>
      </w:r>
      <w:r w:rsidRPr="007E70C1">
        <w:rPr>
          <w:b/>
          <w:sz w:val="22"/>
          <w:szCs w:val="22"/>
        </w:rPr>
        <w:t>zwei</w:t>
      </w:r>
      <w:r w:rsidRPr="007E70C1">
        <w:rPr>
          <w:sz w:val="22"/>
          <w:szCs w:val="22"/>
        </w:rPr>
        <w:t xml:space="preserve"> Tierseuchen bereits vorgegeben.</w:t>
      </w:r>
    </w:p>
    <w:p w:rsidR="00F76455" w:rsidRPr="007E70C1" w:rsidRDefault="00AC78BA" w:rsidP="007F5802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E70C1">
        <w:rPr>
          <w:b/>
          <w:sz w:val="22"/>
          <w:szCs w:val="22"/>
        </w:rPr>
        <w:t>Leukose</w:t>
      </w:r>
      <w:proofErr w:type="spellEnd"/>
      <w:r w:rsidR="00F76455" w:rsidRPr="007E70C1">
        <w:rPr>
          <w:sz w:val="22"/>
          <w:szCs w:val="22"/>
        </w:rPr>
        <w:t>:</w:t>
      </w:r>
    </w:p>
    <w:p w:rsidR="00F76455" w:rsidRPr="007E70C1" w:rsidRDefault="0059780C" w:rsidP="00621792">
      <w:pPr>
        <w:pStyle w:val="Listenabsatz"/>
        <w:ind w:left="360"/>
        <w:jc w:val="both"/>
        <w:rPr>
          <w:sz w:val="22"/>
          <w:szCs w:val="22"/>
        </w:rPr>
      </w:pPr>
      <w:r w:rsidRPr="007E70C1">
        <w:rPr>
          <w:sz w:val="22"/>
          <w:szCs w:val="22"/>
        </w:rPr>
        <w:t>die Durchführung der Blutprobenentnahme bei Rind</w:t>
      </w:r>
      <w:r w:rsidR="007F5802" w:rsidRPr="007E70C1">
        <w:rPr>
          <w:sz w:val="22"/>
          <w:szCs w:val="22"/>
        </w:rPr>
        <w:t xml:space="preserve">ern nach der </w:t>
      </w:r>
      <w:proofErr w:type="spellStart"/>
      <w:r w:rsidR="007F5802" w:rsidRPr="007E70C1">
        <w:rPr>
          <w:sz w:val="22"/>
          <w:szCs w:val="22"/>
        </w:rPr>
        <w:t>Leukose</w:t>
      </w:r>
      <w:proofErr w:type="spellEnd"/>
      <w:r w:rsidR="007F5802" w:rsidRPr="007E70C1">
        <w:rPr>
          <w:sz w:val="22"/>
          <w:szCs w:val="22"/>
        </w:rPr>
        <w:t>-Verordnung</w:t>
      </w:r>
    </w:p>
    <w:p w:rsidR="00F76455" w:rsidRPr="007E70C1" w:rsidRDefault="00AC78BA" w:rsidP="007F5802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E70C1">
        <w:rPr>
          <w:b/>
          <w:sz w:val="22"/>
          <w:szCs w:val="22"/>
        </w:rPr>
        <w:t>Aujeszkysche</w:t>
      </w:r>
      <w:proofErr w:type="spellEnd"/>
      <w:r w:rsidRPr="007E70C1">
        <w:rPr>
          <w:b/>
          <w:sz w:val="22"/>
          <w:szCs w:val="22"/>
        </w:rPr>
        <w:t xml:space="preserve"> Krankheit</w:t>
      </w:r>
      <w:r w:rsidR="00F76455" w:rsidRPr="007E70C1">
        <w:rPr>
          <w:sz w:val="22"/>
          <w:szCs w:val="22"/>
        </w:rPr>
        <w:t>:</w:t>
      </w:r>
    </w:p>
    <w:p w:rsidR="0059780C" w:rsidRPr="007E70C1" w:rsidRDefault="0059780C" w:rsidP="00F76455">
      <w:pPr>
        <w:pStyle w:val="Listenabsatz"/>
        <w:ind w:left="360"/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die Durchführung der Blutprobenentnahme bei Schweinen nach der Verordnung </w:t>
      </w:r>
      <w:r w:rsidR="00BF7A55" w:rsidRPr="007E70C1">
        <w:rPr>
          <w:sz w:val="22"/>
          <w:szCs w:val="22"/>
        </w:rPr>
        <w:t xml:space="preserve">über die </w:t>
      </w:r>
      <w:proofErr w:type="spellStart"/>
      <w:r w:rsidR="00BF7A55" w:rsidRPr="007E70C1">
        <w:rPr>
          <w:sz w:val="22"/>
          <w:szCs w:val="22"/>
        </w:rPr>
        <w:t>Aujeszkysche</w:t>
      </w:r>
      <w:proofErr w:type="spellEnd"/>
      <w:r w:rsidR="00BF7A55" w:rsidRPr="007E70C1">
        <w:rPr>
          <w:sz w:val="22"/>
          <w:szCs w:val="22"/>
        </w:rPr>
        <w:t xml:space="preserve"> Krankheit</w:t>
      </w:r>
    </w:p>
    <w:p w:rsidR="00621792" w:rsidRPr="007E70C1" w:rsidRDefault="00621792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>im Rahmen des Stichprobenplanes für das jeweilige Jahr.</w:t>
      </w:r>
    </w:p>
    <w:p w:rsidR="00621792" w:rsidRPr="007E70C1" w:rsidRDefault="00621792" w:rsidP="007F5802">
      <w:pPr>
        <w:jc w:val="both"/>
        <w:rPr>
          <w:sz w:val="12"/>
          <w:szCs w:val="12"/>
        </w:rPr>
      </w:pPr>
    </w:p>
    <w:p w:rsidR="0059780C" w:rsidRPr="007E70C1" w:rsidRDefault="0059780C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>Hierbei han</w:t>
      </w:r>
      <w:r w:rsidR="00AC78BA" w:rsidRPr="007E70C1">
        <w:rPr>
          <w:sz w:val="22"/>
          <w:szCs w:val="22"/>
        </w:rPr>
        <w:t xml:space="preserve">delt es sich um </w:t>
      </w:r>
      <w:r w:rsidR="007F5802" w:rsidRPr="007E70C1">
        <w:rPr>
          <w:sz w:val="22"/>
          <w:szCs w:val="22"/>
        </w:rPr>
        <w:t xml:space="preserve">die beiden </w:t>
      </w:r>
      <w:r w:rsidR="00AC78BA" w:rsidRPr="007E70C1">
        <w:rPr>
          <w:sz w:val="22"/>
          <w:szCs w:val="22"/>
        </w:rPr>
        <w:t>Tierseuchen, für welche</w:t>
      </w:r>
      <w:r w:rsidRPr="007E70C1">
        <w:rPr>
          <w:sz w:val="22"/>
          <w:szCs w:val="22"/>
        </w:rPr>
        <w:t xml:space="preserve"> das Land </w:t>
      </w:r>
      <w:r w:rsidR="007F5802" w:rsidRPr="007E70C1">
        <w:rPr>
          <w:sz w:val="22"/>
          <w:szCs w:val="22"/>
        </w:rPr>
        <w:t>gesetzlich bestimmt</w:t>
      </w:r>
      <w:r w:rsidRPr="007E70C1">
        <w:rPr>
          <w:sz w:val="22"/>
          <w:szCs w:val="22"/>
        </w:rPr>
        <w:t xml:space="preserve"> Kostenträger in vollem Umfang für Durchfüh</w:t>
      </w:r>
      <w:r w:rsidR="007F5802" w:rsidRPr="007E70C1">
        <w:rPr>
          <w:sz w:val="22"/>
          <w:szCs w:val="22"/>
        </w:rPr>
        <w:t>rung der Blutprobenentnahme ist (gemäß § 14 Abs. 1 Nr. 7 und Nr. 8 Landestierseuchengesetz).</w:t>
      </w:r>
    </w:p>
    <w:p w:rsidR="00CD23FA" w:rsidRPr="007E70C1" w:rsidRDefault="00CD23FA" w:rsidP="00CD23FA">
      <w:pPr>
        <w:tabs>
          <w:tab w:val="left" w:pos="720"/>
          <w:tab w:val="right" w:pos="8505"/>
        </w:tabs>
        <w:jc w:val="both"/>
        <w:rPr>
          <w:rFonts w:cs="Arial"/>
          <w:sz w:val="22"/>
          <w:szCs w:val="22"/>
        </w:rPr>
      </w:pPr>
      <w:r w:rsidRPr="007E70C1">
        <w:rPr>
          <w:rFonts w:cs="Arial"/>
          <w:sz w:val="22"/>
          <w:szCs w:val="22"/>
        </w:rPr>
        <w:t xml:space="preserve">Die Vergütung </w:t>
      </w:r>
      <w:r w:rsidR="00D24AAD" w:rsidRPr="007E70C1">
        <w:rPr>
          <w:rFonts w:cs="Arial"/>
          <w:sz w:val="22"/>
          <w:szCs w:val="22"/>
        </w:rPr>
        <w:t>für den</w:t>
      </w:r>
      <w:r w:rsidRPr="007E70C1">
        <w:rPr>
          <w:rFonts w:cs="Arial"/>
          <w:sz w:val="22"/>
          <w:szCs w:val="22"/>
        </w:rPr>
        <w:t xml:space="preserve"> </w:t>
      </w:r>
      <w:r w:rsidRPr="007E70C1">
        <w:rPr>
          <w:rFonts w:cs="Arial"/>
          <w:sz w:val="22"/>
          <w:szCs w:val="22"/>
          <w:u w:val="single"/>
        </w:rPr>
        <w:t>tierärztlich</w:t>
      </w:r>
      <w:r w:rsidR="00D24AAD" w:rsidRPr="007E70C1">
        <w:rPr>
          <w:rFonts w:cs="Arial"/>
          <w:sz w:val="22"/>
          <w:szCs w:val="22"/>
          <w:u w:val="single"/>
        </w:rPr>
        <w:t>en</w:t>
      </w:r>
      <w:r w:rsidRPr="007E70C1">
        <w:rPr>
          <w:rFonts w:cs="Arial"/>
          <w:sz w:val="22"/>
          <w:szCs w:val="22"/>
          <w:u w:val="single"/>
        </w:rPr>
        <w:t xml:space="preserve"> Notdienst</w:t>
      </w:r>
      <w:r w:rsidRPr="007E70C1">
        <w:rPr>
          <w:rFonts w:cs="Arial"/>
          <w:sz w:val="22"/>
          <w:szCs w:val="22"/>
        </w:rPr>
        <w:t xml:space="preserve"> </w:t>
      </w:r>
      <w:r w:rsidR="001F39B9" w:rsidRPr="007E70C1">
        <w:rPr>
          <w:rFonts w:cs="Arial"/>
          <w:sz w:val="22"/>
          <w:szCs w:val="22"/>
        </w:rPr>
        <w:t xml:space="preserve">(siehe unten) </w:t>
      </w:r>
      <w:r w:rsidRPr="007E70C1">
        <w:rPr>
          <w:rFonts w:cs="Arial"/>
          <w:sz w:val="22"/>
          <w:szCs w:val="22"/>
        </w:rPr>
        <w:t xml:space="preserve">werden </w:t>
      </w:r>
      <w:r w:rsidRPr="007E70C1">
        <w:rPr>
          <w:rFonts w:cs="Arial"/>
          <w:b/>
          <w:sz w:val="22"/>
          <w:szCs w:val="22"/>
          <w:u w:val="single"/>
        </w:rPr>
        <w:t>nicht</w:t>
      </w:r>
      <w:r w:rsidRPr="007E70C1">
        <w:rPr>
          <w:rFonts w:cs="Arial"/>
          <w:sz w:val="22"/>
          <w:szCs w:val="22"/>
        </w:rPr>
        <w:t xml:space="preserve"> für diese Blutprobenentnahmen gewährt. </w:t>
      </w:r>
      <w:r w:rsidR="001D711F" w:rsidRPr="007E70C1">
        <w:rPr>
          <w:sz w:val="22"/>
          <w:szCs w:val="22"/>
        </w:rPr>
        <w:t>Diese Probenahmen nach dem Stichprobenplan des Landesuntersuchungsamtes werden dem Tierhalter frühzeitig mitgeteilt, so dass hier keine Dringlichkeit besteht, die einen Notdiensteinsatz rechtfertigt.</w:t>
      </w:r>
    </w:p>
    <w:p w:rsidR="0059780C" w:rsidRPr="007E70C1" w:rsidRDefault="0059780C" w:rsidP="007F5802">
      <w:pPr>
        <w:jc w:val="both"/>
        <w:rPr>
          <w:sz w:val="12"/>
          <w:szCs w:val="12"/>
        </w:rPr>
      </w:pPr>
    </w:p>
    <w:p w:rsidR="00D1484B" w:rsidRPr="007E70C1" w:rsidRDefault="00BE5281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Die Kostentragung aller </w:t>
      </w:r>
      <w:r w:rsidRPr="007E70C1">
        <w:rPr>
          <w:b/>
          <w:sz w:val="22"/>
          <w:szCs w:val="22"/>
        </w:rPr>
        <w:t>anderen Blutprobenentnahmen</w:t>
      </w:r>
      <w:r w:rsidRPr="007E70C1">
        <w:rPr>
          <w:sz w:val="22"/>
          <w:szCs w:val="22"/>
        </w:rPr>
        <w:t xml:space="preserve"> erfolgt nur bei </w:t>
      </w:r>
      <w:r w:rsidRPr="007E70C1">
        <w:rPr>
          <w:sz w:val="22"/>
          <w:szCs w:val="22"/>
          <w:u w:val="single"/>
        </w:rPr>
        <w:t>Verdacht oder Ausbruch einer anzeigepflichtigen Tierseuche</w:t>
      </w:r>
      <w:r w:rsidRPr="007E70C1">
        <w:rPr>
          <w:sz w:val="22"/>
          <w:szCs w:val="22"/>
        </w:rPr>
        <w:t xml:space="preserve"> (gemäß § 24 Abs. 2</w:t>
      </w:r>
      <w:r w:rsidR="0059780C" w:rsidRPr="007E70C1">
        <w:rPr>
          <w:sz w:val="22"/>
          <w:szCs w:val="22"/>
        </w:rPr>
        <w:t xml:space="preserve"> </w:t>
      </w:r>
      <w:r w:rsidRPr="007E70C1">
        <w:rPr>
          <w:sz w:val="22"/>
          <w:szCs w:val="22"/>
        </w:rPr>
        <w:t xml:space="preserve">Tiergesundheitsgesetz in Verbindung mit § 14 Abs. 1 </w:t>
      </w:r>
      <w:r w:rsidR="00D1484B" w:rsidRPr="007E70C1">
        <w:rPr>
          <w:sz w:val="22"/>
          <w:szCs w:val="22"/>
        </w:rPr>
        <w:t>Nr. 2 Landestierseuchengesetz).</w:t>
      </w:r>
    </w:p>
    <w:p w:rsidR="00B76851" w:rsidRPr="007E70C1" w:rsidRDefault="00B76851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Die </w:t>
      </w:r>
      <w:r w:rsidR="00364085" w:rsidRPr="007E70C1">
        <w:rPr>
          <w:sz w:val="22"/>
          <w:szCs w:val="22"/>
        </w:rPr>
        <w:t>praktizierenden</w:t>
      </w:r>
      <w:r w:rsidRPr="007E70C1">
        <w:rPr>
          <w:sz w:val="22"/>
          <w:szCs w:val="22"/>
        </w:rPr>
        <w:t xml:space="preserve"> Tierärzte </w:t>
      </w:r>
      <w:r w:rsidR="00364085" w:rsidRPr="007E70C1">
        <w:rPr>
          <w:sz w:val="22"/>
          <w:szCs w:val="22"/>
        </w:rPr>
        <w:t>führen die Blutprobenentnahmen</w:t>
      </w:r>
      <w:r w:rsidR="00126C59" w:rsidRPr="007E70C1">
        <w:rPr>
          <w:sz w:val="22"/>
          <w:szCs w:val="22"/>
        </w:rPr>
        <w:t xml:space="preserve"> in diesem Fall in</w:t>
      </w:r>
      <w:r w:rsidRPr="007E70C1">
        <w:rPr>
          <w:sz w:val="22"/>
          <w:szCs w:val="22"/>
        </w:rPr>
        <w:t xml:space="preserve"> Vertretung für die innerhalb der zuständigen Behörde tätigen Tierärzte </w:t>
      </w:r>
      <w:r w:rsidR="00364085" w:rsidRPr="007E70C1">
        <w:rPr>
          <w:sz w:val="22"/>
          <w:szCs w:val="22"/>
        </w:rPr>
        <w:t>durch.</w:t>
      </w:r>
    </w:p>
    <w:p w:rsidR="0059780C" w:rsidRPr="007E70C1" w:rsidRDefault="00364085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>D</w:t>
      </w:r>
      <w:r w:rsidR="00BE5281" w:rsidRPr="007E70C1">
        <w:rPr>
          <w:sz w:val="22"/>
          <w:szCs w:val="22"/>
        </w:rPr>
        <w:t>ie Anordnung des Veterinäramtes der zuständig</w:t>
      </w:r>
      <w:r w:rsidRPr="007E70C1">
        <w:rPr>
          <w:sz w:val="22"/>
          <w:szCs w:val="22"/>
        </w:rPr>
        <w:t>en Kreisverwaltung ist hierbei erforderlich.</w:t>
      </w:r>
      <w:r w:rsidR="00D1484B" w:rsidRPr="007E70C1">
        <w:rPr>
          <w:sz w:val="22"/>
          <w:szCs w:val="22"/>
        </w:rPr>
        <w:t xml:space="preserve"> </w:t>
      </w:r>
      <w:r w:rsidR="00BE5281" w:rsidRPr="007E70C1">
        <w:rPr>
          <w:sz w:val="22"/>
          <w:szCs w:val="22"/>
        </w:rPr>
        <w:t xml:space="preserve">Diese Anordnung </w:t>
      </w:r>
      <w:r w:rsidR="00621792" w:rsidRPr="007E70C1">
        <w:rPr>
          <w:sz w:val="22"/>
          <w:szCs w:val="22"/>
        </w:rPr>
        <w:t>ist</w:t>
      </w:r>
      <w:r w:rsidR="00BE5281" w:rsidRPr="007E70C1">
        <w:rPr>
          <w:sz w:val="22"/>
          <w:szCs w:val="22"/>
        </w:rPr>
        <w:t xml:space="preserve"> auf Seite 1 bei „Grund der Probenentnahme</w:t>
      </w:r>
      <w:r w:rsidR="00621792" w:rsidRPr="007E70C1">
        <w:rPr>
          <w:sz w:val="22"/>
          <w:szCs w:val="22"/>
        </w:rPr>
        <w:t>“ zu vermerken</w:t>
      </w:r>
      <w:r w:rsidR="00BE5281" w:rsidRPr="007E70C1">
        <w:rPr>
          <w:sz w:val="22"/>
          <w:szCs w:val="22"/>
        </w:rPr>
        <w:t>.</w:t>
      </w:r>
    </w:p>
    <w:p w:rsidR="0059780C" w:rsidRPr="007E70C1" w:rsidRDefault="0059780C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Der Vordruck kann für die Abrechnung von </w:t>
      </w:r>
      <w:r w:rsidR="004A4B45" w:rsidRPr="007E70C1">
        <w:rPr>
          <w:b/>
          <w:sz w:val="22"/>
          <w:szCs w:val="22"/>
          <w:u w:val="single"/>
        </w:rPr>
        <w:t xml:space="preserve">maximal </w:t>
      </w:r>
      <w:r w:rsidRPr="007E70C1">
        <w:rPr>
          <w:b/>
          <w:sz w:val="22"/>
          <w:szCs w:val="22"/>
          <w:u w:val="single"/>
        </w:rPr>
        <w:t>10 Betrieben</w:t>
      </w:r>
      <w:r w:rsidRPr="007E70C1">
        <w:rPr>
          <w:sz w:val="22"/>
          <w:szCs w:val="22"/>
        </w:rPr>
        <w:t xml:space="preserve"> verwendet werden.</w:t>
      </w:r>
    </w:p>
    <w:p w:rsidR="0059780C" w:rsidRPr="007E70C1" w:rsidRDefault="0059780C" w:rsidP="007F5802">
      <w:pPr>
        <w:jc w:val="both"/>
        <w:rPr>
          <w:sz w:val="12"/>
          <w:szCs w:val="12"/>
        </w:rPr>
      </w:pPr>
    </w:p>
    <w:p w:rsidR="00515BCF" w:rsidRPr="007E70C1" w:rsidRDefault="007F5802" w:rsidP="007F5802">
      <w:pPr>
        <w:jc w:val="both"/>
        <w:rPr>
          <w:sz w:val="22"/>
          <w:szCs w:val="22"/>
        </w:rPr>
      </w:pPr>
      <w:r w:rsidRPr="007E70C1">
        <w:rPr>
          <w:b/>
          <w:sz w:val="22"/>
          <w:szCs w:val="22"/>
        </w:rPr>
        <w:t>Wegestrecken:</w:t>
      </w:r>
      <w:r w:rsidR="00B81036" w:rsidRPr="007E70C1">
        <w:rPr>
          <w:b/>
          <w:sz w:val="22"/>
          <w:szCs w:val="22"/>
        </w:rPr>
        <w:t xml:space="preserve"> </w:t>
      </w:r>
      <w:r w:rsidR="004A4B45" w:rsidRPr="007E70C1">
        <w:rPr>
          <w:sz w:val="22"/>
          <w:szCs w:val="22"/>
        </w:rPr>
        <w:t xml:space="preserve">Die beim Besuch des zu beprobenden Betriebes zurückgelegte Wegstrecke wird in </w:t>
      </w:r>
      <w:r w:rsidR="004A4B45" w:rsidRPr="007E70C1">
        <w:rPr>
          <w:b/>
          <w:sz w:val="22"/>
          <w:szCs w:val="22"/>
        </w:rPr>
        <w:t>Doppelkilometern</w:t>
      </w:r>
      <w:r w:rsidR="004A4B45" w:rsidRPr="007E70C1">
        <w:rPr>
          <w:sz w:val="22"/>
          <w:szCs w:val="22"/>
        </w:rPr>
        <w:t xml:space="preserve"> </w:t>
      </w:r>
      <w:r w:rsidR="00515BCF" w:rsidRPr="007E70C1">
        <w:rPr>
          <w:sz w:val="22"/>
          <w:szCs w:val="22"/>
        </w:rPr>
        <w:t>angegeben.</w:t>
      </w:r>
    </w:p>
    <w:p w:rsidR="00515BCF" w:rsidRPr="007E70C1" w:rsidRDefault="00515BCF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>Dies ist</w:t>
      </w:r>
      <w:r w:rsidR="004A4B45" w:rsidRPr="007E70C1">
        <w:rPr>
          <w:sz w:val="22"/>
          <w:szCs w:val="22"/>
        </w:rPr>
        <w:t xml:space="preserve"> mi</w:t>
      </w:r>
      <w:r w:rsidR="00F76455" w:rsidRPr="007E70C1">
        <w:rPr>
          <w:sz w:val="22"/>
          <w:szCs w:val="22"/>
        </w:rPr>
        <w:t>ss</w:t>
      </w:r>
      <w:r w:rsidR="004A4B45" w:rsidRPr="007E70C1">
        <w:rPr>
          <w:sz w:val="22"/>
          <w:szCs w:val="22"/>
        </w:rPr>
        <w:t xml:space="preserve">verständlich, es wird nur die </w:t>
      </w:r>
      <w:r w:rsidR="004A4B45" w:rsidRPr="007E70C1">
        <w:rPr>
          <w:b/>
          <w:sz w:val="22"/>
          <w:szCs w:val="22"/>
        </w:rPr>
        <w:t>einfache Wegstrecke</w:t>
      </w:r>
      <w:r w:rsidR="004A4B45" w:rsidRPr="007E70C1">
        <w:rPr>
          <w:sz w:val="22"/>
          <w:szCs w:val="22"/>
        </w:rPr>
        <w:t xml:space="preserve"> vergütet</w:t>
      </w:r>
      <w:r w:rsidRPr="007E70C1">
        <w:rPr>
          <w:sz w:val="22"/>
          <w:szCs w:val="22"/>
        </w:rPr>
        <w:t>. Die</w:t>
      </w:r>
      <w:r w:rsidR="00D1484B" w:rsidRPr="007E70C1">
        <w:rPr>
          <w:sz w:val="22"/>
          <w:szCs w:val="22"/>
        </w:rPr>
        <w:t>se</w:t>
      </w:r>
      <w:r w:rsidRPr="007E70C1">
        <w:rPr>
          <w:sz w:val="22"/>
          <w:szCs w:val="22"/>
        </w:rPr>
        <w:t xml:space="preserve"> Regelung richtet sich nach </w:t>
      </w:r>
      <w:r w:rsidR="00EB1C0C" w:rsidRPr="007E70C1">
        <w:rPr>
          <w:sz w:val="22"/>
          <w:szCs w:val="22"/>
        </w:rPr>
        <w:t xml:space="preserve">§ 9 </w:t>
      </w:r>
      <w:r w:rsidRPr="007E70C1">
        <w:rPr>
          <w:sz w:val="22"/>
          <w:szCs w:val="22"/>
        </w:rPr>
        <w:t>der GOT.</w:t>
      </w:r>
    </w:p>
    <w:p w:rsidR="004A4B45" w:rsidRPr="007E70C1" w:rsidRDefault="00515BCF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Der beprobende Tierarzt </w:t>
      </w:r>
      <w:r w:rsidR="004A4B45" w:rsidRPr="007E70C1">
        <w:rPr>
          <w:sz w:val="22"/>
          <w:szCs w:val="22"/>
        </w:rPr>
        <w:t xml:space="preserve">erhält </w:t>
      </w:r>
      <w:r w:rsidR="00621792" w:rsidRPr="007E70C1">
        <w:rPr>
          <w:sz w:val="22"/>
          <w:szCs w:val="22"/>
        </w:rPr>
        <w:t>3,50</w:t>
      </w:r>
      <w:r w:rsidR="004A4B45" w:rsidRPr="007E70C1">
        <w:rPr>
          <w:sz w:val="22"/>
          <w:szCs w:val="22"/>
        </w:rPr>
        <w:t xml:space="preserve"> € </w:t>
      </w:r>
      <w:r w:rsidR="004A4B45" w:rsidRPr="007E70C1">
        <w:rPr>
          <w:sz w:val="22"/>
          <w:szCs w:val="22"/>
          <w:u w:val="single"/>
        </w:rPr>
        <w:t>pro zurückgelegtem Kilometer</w:t>
      </w:r>
      <w:r w:rsidR="004A4B45" w:rsidRPr="007E70C1">
        <w:rPr>
          <w:sz w:val="22"/>
          <w:szCs w:val="22"/>
        </w:rPr>
        <w:t xml:space="preserve"> für die Hin- und Rückfahrt.</w:t>
      </w:r>
    </w:p>
    <w:p w:rsidR="00D1484B" w:rsidRPr="007E70C1" w:rsidRDefault="00364085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  <w:u w:val="single"/>
        </w:rPr>
        <w:t>Fahrten von bis zu 3</w:t>
      </w:r>
      <w:r w:rsidR="00891743" w:rsidRPr="007E70C1">
        <w:rPr>
          <w:sz w:val="22"/>
          <w:szCs w:val="22"/>
          <w:u w:val="single"/>
        </w:rPr>
        <w:t>,7</w:t>
      </w:r>
      <w:r w:rsidRPr="007E70C1">
        <w:rPr>
          <w:sz w:val="22"/>
          <w:szCs w:val="22"/>
          <w:u w:val="single"/>
        </w:rPr>
        <w:t xml:space="preserve"> Kilometern</w:t>
      </w:r>
      <w:r w:rsidRPr="007E70C1">
        <w:rPr>
          <w:sz w:val="22"/>
          <w:szCs w:val="22"/>
        </w:rPr>
        <w:t xml:space="preserve"> werden </w:t>
      </w:r>
      <w:r w:rsidR="00D1484B" w:rsidRPr="007E70C1">
        <w:rPr>
          <w:sz w:val="22"/>
          <w:szCs w:val="22"/>
        </w:rPr>
        <w:t xml:space="preserve">auf Seite 2 des Vordruckes </w:t>
      </w:r>
      <w:r w:rsidRPr="007E70C1">
        <w:rPr>
          <w:sz w:val="22"/>
          <w:szCs w:val="22"/>
          <w:u w:val="single"/>
        </w:rPr>
        <w:t>nicht</w:t>
      </w:r>
      <w:r w:rsidRPr="007E70C1">
        <w:rPr>
          <w:sz w:val="22"/>
          <w:szCs w:val="22"/>
        </w:rPr>
        <w:t xml:space="preserve"> mit den anderen Wegstrecken zusammengerechnet</w:t>
      </w:r>
      <w:r w:rsidR="00D1484B" w:rsidRPr="007E70C1">
        <w:rPr>
          <w:sz w:val="22"/>
          <w:szCs w:val="22"/>
        </w:rPr>
        <w:t>.</w:t>
      </w:r>
    </w:p>
    <w:p w:rsidR="00CD23FA" w:rsidRPr="007E70C1" w:rsidRDefault="00D1484B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>H</w:t>
      </w:r>
      <w:r w:rsidR="00364085" w:rsidRPr="007E70C1">
        <w:rPr>
          <w:sz w:val="22"/>
          <w:szCs w:val="22"/>
        </w:rPr>
        <w:t xml:space="preserve">ier </w:t>
      </w:r>
      <w:r w:rsidRPr="007E70C1">
        <w:rPr>
          <w:sz w:val="22"/>
          <w:szCs w:val="22"/>
        </w:rPr>
        <w:t xml:space="preserve">gilt </w:t>
      </w:r>
      <w:r w:rsidR="00364085" w:rsidRPr="007E70C1">
        <w:rPr>
          <w:sz w:val="22"/>
          <w:szCs w:val="22"/>
        </w:rPr>
        <w:t xml:space="preserve">für jede Fahrt der </w:t>
      </w:r>
      <w:r w:rsidR="00364085" w:rsidRPr="007E70C1">
        <w:rPr>
          <w:b/>
          <w:sz w:val="22"/>
          <w:szCs w:val="22"/>
        </w:rPr>
        <w:t>Mindestbetrag</w:t>
      </w:r>
      <w:r w:rsidR="00364085" w:rsidRPr="007E70C1">
        <w:rPr>
          <w:sz w:val="22"/>
          <w:szCs w:val="22"/>
        </w:rPr>
        <w:t xml:space="preserve"> </w:t>
      </w:r>
      <w:r w:rsidR="00CD23FA" w:rsidRPr="007E70C1">
        <w:rPr>
          <w:sz w:val="22"/>
          <w:szCs w:val="22"/>
        </w:rPr>
        <w:t>13,00</w:t>
      </w:r>
      <w:r w:rsidRPr="007E70C1">
        <w:rPr>
          <w:sz w:val="22"/>
          <w:szCs w:val="22"/>
        </w:rPr>
        <w:t xml:space="preserve"> €</w:t>
      </w:r>
      <w:r w:rsidR="00CD23FA" w:rsidRPr="007E70C1">
        <w:rPr>
          <w:sz w:val="22"/>
          <w:szCs w:val="22"/>
        </w:rPr>
        <w:t xml:space="preserve">. Eingetragen wird hier die </w:t>
      </w:r>
      <w:r w:rsidR="00CD23FA" w:rsidRPr="007E70C1">
        <w:rPr>
          <w:sz w:val="22"/>
          <w:szCs w:val="22"/>
          <w:u w:val="single"/>
        </w:rPr>
        <w:t>Anzahl der Fahrten</w:t>
      </w:r>
      <w:r w:rsidR="00CD23FA" w:rsidRPr="007E70C1">
        <w:rPr>
          <w:sz w:val="22"/>
          <w:szCs w:val="22"/>
        </w:rPr>
        <w:t>.</w:t>
      </w:r>
    </w:p>
    <w:p w:rsidR="00CD23FA" w:rsidRPr="007E70C1" w:rsidRDefault="00CD23FA" w:rsidP="00CD23FA">
      <w:pPr>
        <w:tabs>
          <w:tab w:val="left" w:pos="720"/>
          <w:tab w:val="right" w:pos="8505"/>
        </w:tabs>
        <w:jc w:val="both"/>
        <w:rPr>
          <w:rFonts w:cs="Arial"/>
          <w:sz w:val="12"/>
          <w:szCs w:val="12"/>
        </w:rPr>
      </w:pPr>
    </w:p>
    <w:p w:rsidR="00CD23FA" w:rsidRPr="007E70C1" w:rsidRDefault="00CD23FA" w:rsidP="00CD23FA">
      <w:pPr>
        <w:tabs>
          <w:tab w:val="left" w:pos="720"/>
          <w:tab w:val="right" w:pos="8505"/>
        </w:tabs>
        <w:jc w:val="both"/>
        <w:rPr>
          <w:rFonts w:cs="Arial"/>
          <w:sz w:val="22"/>
          <w:szCs w:val="22"/>
        </w:rPr>
      </w:pPr>
      <w:r w:rsidRPr="007E70C1">
        <w:rPr>
          <w:rFonts w:cs="Arial"/>
          <w:b/>
          <w:sz w:val="22"/>
          <w:szCs w:val="22"/>
        </w:rPr>
        <w:t>Notdienst</w:t>
      </w:r>
      <w:r w:rsidR="00B81036" w:rsidRPr="007E70C1">
        <w:rPr>
          <w:rFonts w:cs="Arial"/>
          <w:b/>
          <w:sz w:val="22"/>
          <w:szCs w:val="22"/>
        </w:rPr>
        <w:t xml:space="preserve">: </w:t>
      </w:r>
      <w:r w:rsidRPr="007E70C1">
        <w:rPr>
          <w:rFonts w:cs="Arial"/>
          <w:sz w:val="22"/>
          <w:szCs w:val="22"/>
        </w:rPr>
        <w:t>Für Leistungen, die</w:t>
      </w:r>
    </w:p>
    <w:p w:rsidR="00CD23FA" w:rsidRPr="007E70C1" w:rsidRDefault="00CD23FA" w:rsidP="00CD23FA">
      <w:pPr>
        <w:numPr>
          <w:ilvl w:val="0"/>
          <w:numId w:val="2"/>
        </w:numPr>
        <w:tabs>
          <w:tab w:val="left" w:pos="720"/>
          <w:tab w:val="right" w:pos="8505"/>
        </w:tabs>
        <w:jc w:val="both"/>
        <w:rPr>
          <w:rFonts w:cs="Arial"/>
          <w:sz w:val="22"/>
          <w:szCs w:val="22"/>
        </w:rPr>
      </w:pPr>
      <w:r w:rsidRPr="007E70C1">
        <w:rPr>
          <w:rFonts w:cs="Arial"/>
          <w:b/>
          <w:sz w:val="22"/>
          <w:szCs w:val="22"/>
        </w:rPr>
        <w:t>bei Nacht</w:t>
      </w:r>
      <w:r w:rsidRPr="007E70C1">
        <w:rPr>
          <w:rFonts w:cs="Arial"/>
          <w:sz w:val="22"/>
          <w:szCs w:val="22"/>
        </w:rPr>
        <w:t xml:space="preserve"> (von 18.00 Uhr bis 8.00 Uhr des jeweils folgenden Tages),</w:t>
      </w:r>
    </w:p>
    <w:p w:rsidR="00CD23FA" w:rsidRPr="007E70C1" w:rsidRDefault="00CD23FA" w:rsidP="00CD23FA">
      <w:pPr>
        <w:numPr>
          <w:ilvl w:val="0"/>
          <w:numId w:val="2"/>
        </w:numPr>
        <w:tabs>
          <w:tab w:val="left" w:pos="720"/>
          <w:tab w:val="right" w:pos="8505"/>
        </w:tabs>
        <w:jc w:val="both"/>
        <w:rPr>
          <w:rFonts w:cs="Arial"/>
          <w:sz w:val="22"/>
          <w:szCs w:val="22"/>
        </w:rPr>
      </w:pPr>
      <w:r w:rsidRPr="007E70C1">
        <w:rPr>
          <w:rFonts w:cs="Arial"/>
          <w:b/>
          <w:sz w:val="22"/>
          <w:szCs w:val="22"/>
        </w:rPr>
        <w:t>an Wochenenden</w:t>
      </w:r>
      <w:r w:rsidRPr="007E70C1">
        <w:rPr>
          <w:rFonts w:cs="Arial"/>
          <w:sz w:val="22"/>
          <w:szCs w:val="22"/>
        </w:rPr>
        <w:t xml:space="preserve"> (freitags 18.00 Uhr bis 8.00 Uhr des jeweils folgenden </w:t>
      </w:r>
      <w:proofErr w:type="gramStart"/>
      <w:r w:rsidRPr="007E70C1">
        <w:rPr>
          <w:rFonts w:cs="Arial"/>
          <w:sz w:val="22"/>
          <w:szCs w:val="22"/>
        </w:rPr>
        <w:t>Montags</w:t>
      </w:r>
      <w:proofErr w:type="gramEnd"/>
      <w:r w:rsidRPr="007E70C1">
        <w:rPr>
          <w:rFonts w:cs="Arial"/>
          <w:sz w:val="22"/>
          <w:szCs w:val="22"/>
        </w:rPr>
        <w:t>),</w:t>
      </w:r>
    </w:p>
    <w:p w:rsidR="00CD23FA" w:rsidRPr="007E70C1" w:rsidRDefault="00CD23FA" w:rsidP="00CD23FA">
      <w:pPr>
        <w:numPr>
          <w:ilvl w:val="0"/>
          <w:numId w:val="2"/>
        </w:numPr>
        <w:tabs>
          <w:tab w:val="left" w:pos="720"/>
          <w:tab w:val="right" w:pos="8505"/>
        </w:tabs>
        <w:jc w:val="both"/>
        <w:rPr>
          <w:rFonts w:cs="Arial"/>
          <w:sz w:val="22"/>
          <w:szCs w:val="22"/>
        </w:rPr>
      </w:pPr>
      <w:r w:rsidRPr="007E70C1">
        <w:rPr>
          <w:rFonts w:cs="Arial"/>
          <w:b/>
          <w:sz w:val="22"/>
          <w:szCs w:val="22"/>
        </w:rPr>
        <w:t>an Feiertagen</w:t>
      </w:r>
      <w:r w:rsidRPr="007E70C1">
        <w:rPr>
          <w:rFonts w:cs="Arial"/>
          <w:sz w:val="22"/>
          <w:szCs w:val="22"/>
        </w:rPr>
        <w:t xml:space="preserve"> (von 0.00 Uhr bis 24.00 Uhr eines gesetzlichen Feiertages)</w:t>
      </w:r>
    </w:p>
    <w:p w:rsidR="001F39B9" w:rsidRPr="007E70C1" w:rsidRDefault="00CD23FA" w:rsidP="001F39B9">
      <w:pPr>
        <w:tabs>
          <w:tab w:val="left" w:pos="720"/>
          <w:tab w:val="right" w:pos="8505"/>
        </w:tabs>
        <w:jc w:val="both"/>
        <w:rPr>
          <w:rFonts w:cs="Arial"/>
          <w:sz w:val="22"/>
          <w:szCs w:val="22"/>
        </w:rPr>
      </w:pPr>
      <w:r w:rsidRPr="007E70C1">
        <w:rPr>
          <w:rFonts w:cs="Arial"/>
          <w:sz w:val="22"/>
          <w:szCs w:val="22"/>
        </w:rPr>
        <w:t>im Rahmen eines tierärztlichen Notdienstes erbracht werden steht dem Tierarzt eine besondere Vergütung (Notdienstvergütung) zu.</w:t>
      </w:r>
    </w:p>
    <w:p w:rsidR="001F39B9" w:rsidRPr="007E70C1" w:rsidRDefault="001F39B9" w:rsidP="001F39B9">
      <w:pPr>
        <w:tabs>
          <w:tab w:val="left" w:pos="720"/>
          <w:tab w:val="right" w:pos="8505"/>
        </w:tabs>
        <w:jc w:val="both"/>
        <w:rPr>
          <w:rFonts w:cs="Arial"/>
          <w:sz w:val="22"/>
          <w:szCs w:val="22"/>
        </w:rPr>
      </w:pPr>
      <w:r w:rsidRPr="007E70C1">
        <w:rPr>
          <w:rFonts w:cs="Arial"/>
          <w:sz w:val="22"/>
          <w:szCs w:val="22"/>
        </w:rPr>
        <w:t>Wenn eine Tierarztpraxis abends eine reguläre Sprechstunde bis 19.00 oder 20.00 Uhr bzw. eine reguläre Sprechstunde am Wochenende anbietet, ist in dieser Zeit kein Notdienst abzurechnen.</w:t>
      </w:r>
    </w:p>
    <w:p w:rsidR="00364085" w:rsidRPr="007E70C1" w:rsidRDefault="00364085" w:rsidP="007F5802">
      <w:pPr>
        <w:jc w:val="both"/>
        <w:rPr>
          <w:sz w:val="12"/>
          <w:szCs w:val="12"/>
        </w:rPr>
      </w:pPr>
    </w:p>
    <w:p w:rsidR="004A4B45" w:rsidRPr="007E70C1" w:rsidRDefault="0059780C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Die Seite 2 ist ausschließlich zur Zusammenfassung der Beträge für die auf Seite 1 aufgeführten Betriebe vorgesehen, nicht </w:t>
      </w:r>
      <w:r w:rsidR="00126C59" w:rsidRPr="007E70C1">
        <w:rPr>
          <w:sz w:val="22"/>
          <w:szCs w:val="22"/>
        </w:rPr>
        <w:t xml:space="preserve">in mehrfacher Ausführung </w:t>
      </w:r>
      <w:r w:rsidRPr="007E70C1">
        <w:rPr>
          <w:sz w:val="22"/>
          <w:szCs w:val="22"/>
        </w:rPr>
        <w:t>für die Abrechnung jedes einzelnen der auf Seite</w:t>
      </w:r>
      <w:r w:rsidR="00FD348A" w:rsidRPr="007E70C1">
        <w:rPr>
          <w:sz w:val="22"/>
          <w:szCs w:val="22"/>
        </w:rPr>
        <w:t xml:space="preserve"> 1</w:t>
      </w:r>
      <w:r w:rsidRPr="007E70C1">
        <w:rPr>
          <w:sz w:val="22"/>
          <w:szCs w:val="22"/>
        </w:rPr>
        <w:t xml:space="preserve"> aufgeführten Betriebe</w:t>
      </w:r>
      <w:r w:rsidR="004A4B45" w:rsidRPr="007E70C1">
        <w:rPr>
          <w:sz w:val="22"/>
          <w:szCs w:val="22"/>
        </w:rPr>
        <w:t>.</w:t>
      </w:r>
    </w:p>
    <w:p w:rsidR="00126C59" w:rsidRPr="007E70C1" w:rsidRDefault="00126C59" w:rsidP="007F5802">
      <w:pPr>
        <w:jc w:val="both"/>
        <w:rPr>
          <w:sz w:val="12"/>
          <w:szCs w:val="12"/>
        </w:rPr>
      </w:pPr>
    </w:p>
    <w:p w:rsidR="00126C59" w:rsidRPr="007E70C1" w:rsidRDefault="00126C59" w:rsidP="007F5802">
      <w:pPr>
        <w:jc w:val="both"/>
        <w:rPr>
          <w:sz w:val="22"/>
          <w:szCs w:val="22"/>
        </w:rPr>
      </w:pPr>
      <w:r w:rsidRPr="007E70C1">
        <w:rPr>
          <w:sz w:val="22"/>
          <w:szCs w:val="22"/>
        </w:rPr>
        <w:t xml:space="preserve">Bei Fragen und Anregungen wenden Sie sich bitte an </w:t>
      </w:r>
      <w:hyperlink r:id="rId7" w:history="1">
        <w:r w:rsidRPr="007E70C1">
          <w:rPr>
            <w:rStyle w:val="Hyperlink"/>
            <w:sz w:val="22"/>
            <w:szCs w:val="22"/>
          </w:rPr>
          <w:t>Poststelle.Referat23@lua.rlp.de</w:t>
        </w:r>
      </w:hyperlink>
      <w:r w:rsidRPr="007E70C1">
        <w:rPr>
          <w:sz w:val="22"/>
          <w:szCs w:val="22"/>
        </w:rPr>
        <w:t>.</w:t>
      </w:r>
    </w:p>
    <w:sectPr w:rsidR="00126C59" w:rsidRPr="007E70C1" w:rsidSect="007E70C1">
      <w:footerReference w:type="default" r:id="rId8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C1" w:rsidRDefault="007E70C1" w:rsidP="007E70C1">
      <w:r>
        <w:separator/>
      </w:r>
    </w:p>
  </w:endnote>
  <w:endnote w:type="continuationSeparator" w:id="0">
    <w:p w:rsidR="007E70C1" w:rsidRDefault="007E70C1" w:rsidP="007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C1" w:rsidRPr="007E70C1" w:rsidRDefault="007E70C1" w:rsidP="007E70C1">
    <w:pPr>
      <w:pStyle w:val="Fuzeile"/>
      <w:jc w:val="center"/>
      <w:rPr>
        <w:sz w:val="20"/>
        <w:szCs w:val="20"/>
      </w:rPr>
    </w:pPr>
    <w:r w:rsidRPr="007E70C1">
      <w:rPr>
        <w:rStyle w:val="Seitenzahl"/>
        <w:sz w:val="20"/>
        <w:szCs w:val="20"/>
      </w:rPr>
      <w:t xml:space="preserve">erstellt von: </w:t>
    </w:r>
    <w:r w:rsidRPr="007E70C1">
      <w:rPr>
        <w:rStyle w:val="Seitenzahl"/>
        <w:sz w:val="20"/>
        <w:szCs w:val="20"/>
        <w:u w:val="single"/>
      </w:rPr>
      <w:t>Landesuntersuchungsamt</w:t>
    </w:r>
    <w:r>
      <w:rPr>
        <w:rStyle w:val="Seitenzahl"/>
        <w:sz w:val="20"/>
        <w:szCs w:val="20"/>
        <w:u w:val="single"/>
      </w:rPr>
      <w:t xml:space="preserve"> Rheinland-Pfalz</w:t>
    </w:r>
    <w:r w:rsidRPr="007E70C1">
      <w:rPr>
        <w:rFonts w:cs="Arial"/>
        <w:b/>
        <w:bCs/>
        <w:sz w:val="20"/>
        <w:szCs w:val="20"/>
      </w:rPr>
      <w:t xml:space="preserve"> </w:t>
    </w:r>
    <w:r>
      <w:rPr>
        <w:rFonts w:cs="Arial"/>
        <w:b/>
        <w:bCs/>
        <w:sz w:val="20"/>
        <w:szCs w:val="20"/>
      </w:rPr>
      <w:t>/</w:t>
    </w:r>
    <w:r w:rsidRPr="007E70C1">
      <w:rPr>
        <w:rFonts w:cs="Arial"/>
        <w:b/>
        <w:bCs/>
        <w:sz w:val="20"/>
        <w:szCs w:val="20"/>
      </w:rPr>
      <w:t xml:space="preserve"> </w:t>
    </w:r>
    <w:r w:rsidRPr="007E70C1">
      <w:rPr>
        <w:rStyle w:val="Seitenzahl"/>
        <w:sz w:val="20"/>
        <w:szCs w:val="20"/>
      </w:rPr>
      <w:t>Stand: 14.02.2020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C1" w:rsidRDefault="007E70C1" w:rsidP="007E70C1">
      <w:r>
        <w:separator/>
      </w:r>
    </w:p>
  </w:footnote>
  <w:footnote w:type="continuationSeparator" w:id="0">
    <w:p w:rsidR="007E70C1" w:rsidRDefault="007E70C1" w:rsidP="007E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2F51"/>
    <w:multiLevelType w:val="hybridMultilevel"/>
    <w:tmpl w:val="DA76A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B5D93"/>
    <w:multiLevelType w:val="hybridMultilevel"/>
    <w:tmpl w:val="91F0452C"/>
    <w:lvl w:ilvl="0" w:tplc="CA908A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0C"/>
    <w:rsid w:val="00085154"/>
    <w:rsid w:val="000A1587"/>
    <w:rsid w:val="00126C59"/>
    <w:rsid w:val="00167E03"/>
    <w:rsid w:val="0019660B"/>
    <w:rsid w:val="001D091A"/>
    <w:rsid w:val="001D711F"/>
    <w:rsid w:val="001F39B9"/>
    <w:rsid w:val="002042DD"/>
    <w:rsid w:val="00207814"/>
    <w:rsid w:val="002900A9"/>
    <w:rsid w:val="002B5730"/>
    <w:rsid w:val="002D3AE7"/>
    <w:rsid w:val="002D438D"/>
    <w:rsid w:val="00321DCB"/>
    <w:rsid w:val="00353FD4"/>
    <w:rsid w:val="00360BF7"/>
    <w:rsid w:val="00364085"/>
    <w:rsid w:val="003F2CCC"/>
    <w:rsid w:val="00417EB2"/>
    <w:rsid w:val="00454952"/>
    <w:rsid w:val="00466321"/>
    <w:rsid w:val="00470A5F"/>
    <w:rsid w:val="004A4B45"/>
    <w:rsid w:val="004D0DC0"/>
    <w:rsid w:val="00515BCF"/>
    <w:rsid w:val="005528C9"/>
    <w:rsid w:val="00585580"/>
    <w:rsid w:val="0059780C"/>
    <w:rsid w:val="005D2A89"/>
    <w:rsid w:val="005F73A4"/>
    <w:rsid w:val="00621792"/>
    <w:rsid w:val="00631601"/>
    <w:rsid w:val="0063503A"/>
    <w:rsid w:val="006E03B0"/>
    <w:rsid w:val="00761961"/>
    <w:rsid w:val="0078326C"/>
    <w:rsid w:val="007C697C"/>
    <w:rsid w:val="007E70C1"/>
    <w:rsid w:val="007F5802"/>
    <w:rsid w:val="0080034E"/>
    <w:rsid w:val="00830BA5"/>
    <w:rsid w:val="008438ED"/>
    <w:rsid w:val="00866B1B"/>
    <w:rsid w:val="00891743"/>
    <w:rsid w:val="008F7230"/>
    <w:rsid w:val="00960C6C"/>
    <w:rsid w:val="0097403C"/>
    <w:rsid w:val="00975459"/>
    <w:rsid w:val="00A3008E"/>
    <w:rsid w:val="00A60570"/>
    <w:rsid w:val="00AB37B8"/>
    <w:rsid w:val="00AC78BA"/>
    <w:rsid w:val="00AE6FBF"/>
    <w:rsid w:val="00AF0DFF"/>
    <w:rsid w:val="00B239EC"/>
    <w:rsid w:val="00B76851"/>
    <w:rsid w:val="00B81036"/>
    <w:rsid w:val="00B84C02"/>
    <w:rsid w:val="00B91286"/>
    <w:rsid w:val="00BC3325"/>
    <w:rsid w:val="00BE2902"/>
    <w:rsid w:val="00BE5281"/>
    <w:rsid w:val="00BF7A55"/>
    <w:rsid w:val="00C1651E"/>
    <w:rsid w:val="00C16B41"/>
    <w:rsid w:val="00C26C38"/>
    <w:rsid w:val="00C65E72"/>
    <w:rsid w:val="00C86C79"/>
    <w:rsid w:val="00CB181F"/>
    <w:rsid w:val="00CD23FA"/>
    <w:rsid w:val="00CE7349"/>
    <w:rsid w:val="00D00A94"/>
    <w:rsid w:val="00D1484B"/>
    <w:rsid w:val="00D24AAD"/>
    <w:rsid w:val="00D37CC7"/>
    <w:rsid w:val="00D43CF8"/>
    <w:rsid w:val="00D67000"/>
    <w:rsid w:val="00D8168A"/>
    <w:rsid w:val="00D932EF"/>
    <w:rsid w:val="00DA0B7B"/>
    <w:rsid w:val="00DB29DF"/>
    <w:rsid w:val="00E1690A"/>
    <w:rsid w:val="00E306CA"/>
    <w:rsid w:val="00E704DF"/>
    <w:rsid w:val="00E7067A"/>
    <w:rsid w:val="00E76671"/>
    <w:rsid w:val="00E81828"/>
    <w:rsid w:val="00EB1C0C"/>
    <w:rsid w:val="00EE16DF"/>
    <w:rsid w:val="00F76455"/>
    <w:rsid w:val="00FA12E0"/>
    <w:rsid w:val="00FC526C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0E311-A1D0-46A3-A389-6513616C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59780C"/>
    <w:pPr>
      <w:ind w:left="720"/>
      <w:contextualSpacing/>
    </w:pPr>
  </w:style>
  <w:style w:type="character" w:styleId="Hyperlink">
    <w:name w:val="Hyperlink"/>
    <w:basedOn w:val="Absatz-Standardschriftart"/>
    <w:rsid w:val="00126C5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E70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70C1"/>
  </w:style>
  <w:style w:type="paragraph" w:styleId="Fuzeile">
    <w:name w:val="footer"/>
    <w:basedOn w:val="Standard"/>
    <w:link w:val="FuzeileZchn"/>
    <w:uiPriority w:val="99"/>
    <w:unhideWhenUsed/>
    <w:rsid w:val="007E70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0C1"/>
  </w:style>
  <w:style w:type="character" w:styleId="Seitenzahl">
    <w:name w:val="page number"/>
    <w:basedOn w:val="Absatz-Standardschriftart"/>
    <w:semiHidden/>
    <w:unhideWhenUsed/>
    <w:rsid w:val="007E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stelle.Referat23@lua.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Nemetz, Mirko (AFR, LUA)</dc:creator>
  <cp:lastModifiedBy>Petto, Carola (AFR, LUA)</cp:lastModifiedBy>
  <cp:revision>2</cp:revision>
  <dcterms:created xsi:type="dcterms:W3CDTF">2022-02-02T12:46:00Z</dcterms:created>
  <dcterms:modified xsi:type="dcterms:W3CDTF">2022-02-02T12:46:00Z</dcterms:modified>
</cp:coreProperties>
</file>